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B94DF5A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30C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D132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5BFFD7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D132C" w:rsidRPr="00CD132C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CD132C" w:rsidRPr="00CD132C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CD132C" w:rsidRPr="00CD132C">
        <w:rPr>
          <w:rFonts w:ascii="Times New Roman" w:hAnsi="Times New Roman" w:cs="Times New Roman"/>
          <w:b/>
          <w:sz w:val="32"/>
          <w:szCs w:val="36"/>
          <w:u w:val="single"/>
        </w:rPr>
        <w:t>/PRO/10/21/2022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</w:t>
      </w:r>
      <w:bookmarkStart w:id="0" w:name="_GoBack"/>
      <w:bookmarkEnd w:id="0"/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Alex Burgueño</cp:lastModifiedBy>
  <cp:revision>56</cp:revision>
  <dcterms:created xsi:type="dcterms:W3CDTF">2015-06-17T15:07:00Z</dcterms:created>
  <dcterms:modified xsi:type="dcterms:W3CDTF">2022-06-16T13:33:00Z</dcterms:modified>
</cp:coreProperties>
</file>